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C05C86" w:rsidRDefault="00C05C86" w:rsidP="00C05C8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C05C86" w:rsidRDefault="00C05C86" w:rsidP="00C05C8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ԱՇ</w:t>
      </w:r>
      <w:r w:rsidRPr="007138C6">
        <w:rPr>
          <w:rFonts w:ascii="GHEA Grapalat" w:hAnsi="GHEA Grapalat" w:cs="Sylfaen"/>
          <w:sz w:val="20"/>
          <w:lang w:val="hy-AM"/>
        </w:rPr>
        <w:t>ՁԲ-</w:t>
      </w:r>
      <w:r>
        <w:rPr>
          <w:rFonts w:ascii="GHEA Grapalat" w:hAnsi="GHEA Grapalat" w:cs="Sylfaen"/>
          <w:sz w:val="20"/>
          <w:lang w:val="hy-AM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3E5D81">
        <w:rPr>
          <w:rFonts w:ascii="GHEA Grapalat" w:hAnsi="GHEA Grapalat" w:cs="Sylfaen"/>
          <w:sz w:val="20"/>
          <w:lang w:val="hy-AM"/>
        </w:rPr>
        <w:t>19</w:t>
      </w:r>
    </w:p>
    <w:p w:rsidR="00C05C86" w:rsidRPr="00403F0F" w:rsidRDefault="00C05C86" w:rsidP="00C05C86"/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Դիլիջանի համայնքապետարանը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 համար</w:t>
      </w:r>
      <w:r w:rsidRPr="00EC6061">
        <w:rPr>
          <w:rFonts w:ascii="GHEA Grapalat" w:hAnsi="GHEA Grapalat" w:cs="Sylfaen"/>
          <w:b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/>
        </w:rPr>
        <w:t>«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Համայնքային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արոտների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հասանելիության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մեծացման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նպատակով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անհրաժեշտ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ենթակառուցվածքների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(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ջրելատեղի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,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արոտ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տանող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դաշտամիջյան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ճանապարհ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,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ոչխարի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լողարան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)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կառուցապատման</w:t>
      </w:r>
      <w:proofErr w:type="spellEnd"/>
      <w:r w:rsidR="007B3378" w:rsidRPr="007B3378">
        <w:rPr>
          <w:rFonts w:ascii="GHEA Grapalat" w:hAnsi="GHEA Grapalat"/>
          <w:b/>
          <w:sz w:val="18"/>
          <w:szCs w:val="18"/>
        </w:rPr>
        <w:t xml:space="preserve">  </w:t>
      </w:r>
      <w:proofErr w:type="spellStart"/>
      <w:r w:rsidR="007B3378" w:rsidRPr="007B3378">
        <w:rPr>
          <w:rFonts w:ascii="GHEA Grapalat" w:hAnsi="GHEA Grapalat"/>
          <w:b/>
          <w:sz w:val="18"/>
          <w:szCs w:val="18"/>
        </w:rPr>
        <w:t>աշխատանքներ</w:t>
      </w:r>
      <w:proofErr w:type="spellEnd"/>
      <w:r w:rsidRPr="00EC6061">
        <w:rPr>
          <w:rFonts w:ascii="GHEA Grapalat" w:hAnsi="GHEA Grapalat"/>
          <w:b/>
          <w:sz w:val="18"/>
          <w:szCs w:val="18"/>
          <w:lang w:val="hy-AM"/>
        </w:rPr>
        <w:t>»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ձեռքբերման նպատակով </w:t>
      </w: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7B3378">
        <w:rPr>
          <w:rFonts w:ascii="GHEA Grapalat" w:hAnsi="GHEA Grapalat" w:cs="Sylfaen"/>
          <w:sz w:val="18"/>
          <w:szCs w:val="18"/>
          <w:lang w:val="hy-AM"/>
        </w:rPr>
        <w:t>19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20</w:t>
      </w:r>
      <w:r w:rsidRPr="00EC6061">
        <w:rPr>
          <w:rFonts w:ascii="GHEA Grapalat" w:hAnsi="GHEA Grapalat"/>
          <w:sz w:val="18"/>
          <w:szCs w:val="18"/>
          <w:lang w:val="hy-AM"/>
        </w:rPr>
        <w:t>20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7B3378">
        <w:rPr>
          <w:rFonts w:ascii="GHEA Grapalat" w:hAnsi="GHEA Grapalat"/>
          <w:sz w:val="18"/>
          <w:szCs w:val="18"/>
          <w:lang w:val="hy-AM"/>
        </w:rPr>
        <w:t>օգոստո</w:t>
      </w:r>
      <w:r w:rsidR="00E47B4B">
        <w:rPr>
          <w:rFonts w:ascii="GHEA Grapalat" w:hAnsi="GHEA Grapalat"/>
          <w:sz w:val="18"/>
          <w:szCs w:val="18"/>
          <w:lang w:val="hy-AM"/>
        </w:rPr>
        <w:t>ս</w:t>
      </w:r>
      <w:r w:rsidRPr="00EC6061">
        <w:rPr>
          <w:rFonts w:ascii="GHEA Grapalat" w:hAnsi="GHEA Grapalat"/>
          <w:sz w:val="18"/>
          <w:szCs w:val="18"/>
          <w:lang w:val="hy-AM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7B3378">
        <w:rPr>
          <w:rFonts w:ascii="GHEA Grapalat" w:hAnsi="GHEA Grapalat"/>
          <w:sz w:val="18"/>
          <w:szCs w:val="18"/>
          <w:lang w:val="hy-AM"/>
        </w:rPr>
        <w:t>18</w:t>
      </w:r>
      <w:r w:rsidRPr="00EC6061">
        <w:rPr>
          <w:rFonts w:ascii="GHEA Grapalat" w:hAnsi="GHEA Grapalat"/>
          <w:sz w:val="18"/>
          <w:szCs w:val="18"/>
          <w:lang w:val="af-ZA"/>
        </w:rPr>
        <w:t>-</w:t>
      </w:r>
      <w:r w:rsidRPr="00EC6061">
        <w:rPr>
          <w:rFonts w:ascii="GHEA Grapalat" w:hAnsi="GHEA Grapalat" w:cs="Sylfaen"/>
          <w:sz w:val="18"/>
          <w:szCs w:val="18"/>
          <w:lang w:val="af-ZA"/>
        </w:rPr>
        <w:t>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թիվ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2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բոլոր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կողմից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Համաձյան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որի</w:t>
      </w:r>
      <w:r w:rsidRPr="00EC6061">
        <w:rPr>
          <w:rFonts w:ascii="GHEA Grapalat" w:hAnsi="GHEA Grapalat"/>
          <w:sz w:val="18"/>
          <w:szCs w:val="18"/>
          <w:lang w:val="af-ZA"/>
        </w:rPr>
        <w:t>`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1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,,Հաղարծինի սար,, արոտավայր տանող ճանապարհի վերանորոգում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C05C86" w:rsidRPr="00EC6061" w:rsidTr="00C05C86">
        <w:trPr>
          <w:trHeight w:val="37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C05C86" w:rsidRPr="0015551F" w:rsidRDefault="00C05C86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3E5D81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3E5D81" w:rsidRDefault="003E5D81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Հայտում առկա չեն հրավերով պահանջվող փաստաթղթերը, այդ թվում գնային առաջարկը՝ Հավելված 2</w:t>
            </w:r>
          </w:p>
        </w:tc>
      </w:tr>
      <w:tr w:rsidR="00C05C86" w:rsidRPr="00EC6061" w:rsidTr="00C05C86">
        <w:trPr>
          <w:trHeight w:val="26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05C86" w:rsidRPr="0015551F" w:rsidRDefault="003E5D81" w:rsidP="00C05C8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,,Զաքարշին,,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EC6061" w:rsidRDefault="003E5D81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,,Զաքարշին,,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C05C86" w:rsidRDefault="003E5D81" w:rsidP="00B7414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2750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2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,,Սառնասար,, արոտավայր տանող ճանապարհի վերանորոգում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3E5D81" w:rsidRPr="0015551F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Սարդարյանշին</w:t>
            </w:r>
            <w:r w:rsidRPr="0015551F">
              <w:rPr>
                <w:rFonts w:ascii="GHEA Grapalat" w:hAnsi="GHEA Grapalat" w:cs="Sylfaen"/>
                <w:sz w:val="18"/>
                <w:szCs w:val="18"/>
                <w:lang w:val="hy-AM"/>
              </w:rPr>
              <w:t>,,</w:t>
            </w: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Հայտում առկա չեն հրավերով պահանջվող փաստաթղթերը, այդ թվում գնային առաջարկը՝ Հավելված 2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374" w:type="dxa"/>
            <w:vAlign w:val="center"/>
          </w:tcPr>
          <w:p w:rsidR="003E5D81" w:rsidRPr="0015551F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,,Զաքարշին,,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D2046D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3E5D81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</w:rPr>
              <w:t>,,</w:t>
            </w:r>
            <w:proofErr w:type="spellStart"/>
            <w:r w:rsidRPr="003E5D81">
              <w:rPr>
                <w:rFonts w:ascii="GHEA Grapalat" w:hAnsi="GHEA Grapalat" w:cs="Sylfaen"/>
                <w:sz w:val="18"/>
                <w:szCs w:val="18"/>
              </w:rPr>
              <w:t>Զաքարշին</w:t>
            </w:r>
            <w:proofErr w:type="spellEnd"/>
            <w:r w:rsidRPr="003E5D81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3E5D81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E5D81">
              <w:rPr>
                <w:rFonts w:ascii="GHEA Grapalat" w:hAnsi="GHEA Grapalat"/>
                <w:sz w:val="20"/>
                <w:lang w:val="hy-AM"/>
              </w:rPr>
              <w:t>5083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3E5D81">
              <w:rPr>
                <w:rFonts w:ascii="GHEA Grapalat" w:hAnsi="GHEA Grapalat"/>
                <w:sz w:val="20"/>
                <w:lang w:val="hy-AM"/>
              </w:rPr>
              <w:t>333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3E5D81">
        <w:rPr>
          <w:rFonts w:ascii="GHEA Grapalat" w:hAnsi="GHEA Grapalat"/>
          <w:sz w:val="18"/>
          <w:szCs w:val="18"/>
          <w:lang w:val="hy-AM"/>
        </w:rPr>
        <w:t>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Հաղարծին բնակավայրի ,,Ռուստամի ուրթ,,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,,Սարդարյանշին,,</w:t>
            </w: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Հայտում առկա չեն հրավերով պահանջվող փաստաթղթերը, այդ թվում գնային առաջարկը՝ Հավելված 2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3E5D81" w:rsidP="00C05C8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C05C86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3E5D81" w:rsidP="00C05C86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 w:rsidRPr="003E5D81">
              <w:rPr>
                <w:rFonts w:ascii="GHEA Grapalat" w:hAnsi="GHEA Grapalat"/>
                <w:sz w:val="20"/>
              </w:rPr>
              <w:t>1500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3E5D81">
              <w:rPr>
                <w:rFonts w:ascii="GHEA Grapalat" w:hAnsi="GHEA Grapalat"/>
                <w:sz w:val="20"/>
              </w:rPr>
              <w:t>000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>
        <w:rPr>
          <w:rFonts w:ascii="GHEA Grapalat" w:hAnsi="GHEA Grapalat"/>
          <w:sz w:val="18"/>
          <w:szCs w:val="18"/>
          <w:lang w:val="af-ZA"/>
        </w:rPr>
        <w:t xml:space="preserve"> </w:t>
      </w:r>
      <w:r w:rsidR="003E5D81">
        <w:rPr>
          <w:rFonts w:ascii="GHEA Grapalat" w:hAnsi="GHEA Grapalat"/>
          <w:sz w:val="18"/>
          <w:szCs w:val="18"/>
          <w:lang w:val="hy-AM"/>
        </w:rPr>
        <w:t>7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,,Չաթմախանա-2,, արոտավայրի ջրագծի և ջրախմոց</w:t>
      </w:r>
      <w:bookmarkStart w:id="0" w:name="_GoBack"/>
      <w:bookmarkEnd w:id="0"/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,,Սարդարյանշին,,</w:t>
            </w: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Հայտում առկա չեն հրավերով պահանջվող փաստաթղթերը, այդ թվում գնային առաջարկը՝ Հավելված 2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C05C86" w:rsidP="00B7414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15551F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="003E5D81"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</w:tcPr>
          <w:p w:rsidR="00C05C86" w:rsidRPr="00C05C86" w:rsidRDefault="003E5D81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 w:rsidRPr="003E5D81">
              <w:rPr>
                <w:rFonts w:ascii="GHEA Grapalat" w:hAnsi="GHEA Grapalat"/>
                <w:sz w:val="20"/>
                <w:lang w:val="hy-AM"/>
              </w:rPr>
              <w:t>1833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3E5D81">
              <w:rPr>
                <w:rFonts w:ascii="GHEA Grapalat" w:hAnsi="GHEA Grapalat"/>
                <w:sz w:val="20"/>
                <w:lang w:val="hy-AM"/>
              </w:rPr>
              <w:t>333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="003E5D81">
        <w:rPr>
          <w:rFonts w:ascii="GHEA Grapalat" w:hAnsi="GHEA Grapalat"/>
          <w:sz w:val="18"/>
          <w:szCs w:val="18"/>
          <w:lang w:val="af-ZA"/>
        </w:rPr>
        <w:t xml:space="preserve"> 9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Հովք բնակավայրի ,,Չաթմախանա-4,,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05C86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Pr="00C05C86" w:rsidRDefault="003E5D81" w:rsidP="003E5D8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,,Սարդարյանշին,,</w:t>
            </w:r>
            <w:r w:rsidRPr="007E2BF5">
              <w:rPr>
                <w:rFonts w:ascii="GHEA Grapalat" w:hAnsi="GHEA Grapalat" w:cs="Sylfaen"/>
                <w:sz w:val="18"/>
                <w:szCs w:val="18"/>
              </w:rPr>
              <w:t xml:space="preserve">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E5D81">
              <w:rPr>
                <w:rFonts w:ascii="GHEA Grapalat" w:hAnsi="GHEA Grapalat"/>
                <w:sz w:val="18"/>
                <w:szCs w:val="18"/>
                <w:lang w:val="hy-AM"/>
              </w:rPr>
              <w:t>Հայտում առկա չեն հրավերով պահանջվող փաստաթղթերը, այդ թվում գնային առաջարկը՝ Հավելված 2</w:t>
            </w:r>
          </w:p>
        </w:tc>
      </w:tr>
      <w:tr w:rsidR="003E5D81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5D81" w:rsidRDefault="003E5D81" w:rsidP="003E5D8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374" w:type="dxa"/>
            <w:vAlign w:val="center"/>
          </w:tcPr>
          <w:p w:rsidR="003E5D81" w:rsidRPr="007E2BF5" w:rsidRDefault="003E5D81" w:rsidP="003E5D8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7E2BF5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E5D81" w:rsidRPr="00EC6061" w:rsidRDefault="003E5D81" w:rsidP="003E5D8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C05C86" w:rsidRPr="00960651" w:rsidRDefault="00C05C86" w:rsidP="00C05C8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C05C86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C05C86" w:rsidRPr="00EC6061" w:rsidRDefault="00C05C86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C05C86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C86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:rsidR="00C05C86" w:rsidRPr="0015551F" w:rsidRDefault="003E5D81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05C86" w:rsidRPr="00EC6061" w:rsidRDefault="00C05C86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C05C86" w:rsidRDefault="003E5D81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 w:rsidRPr="003E5D81">
              <w:rPr>
                <w:rFonts w:ascii="GHEA Grapalat" w:hAnsi="GHEA Grapalat"/>
                <w:sz w:val="20"/>
              </w:rPr>
              <w:t>2333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3E5D81">
              <w:rPr>
                <w:rFonts w:ascii="GHEA Grapalat" w:hAnsi="GHEA Grapalat"/>
                <w:sz w:val="20"/>
              </w:rPr>
              <w:t>333</w:t>
            </w:r>
          </w:p>
        </w:tc>
      </w:tr>
    </w:tbl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lastRenderedPageBreak/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C05C86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="001A3B5D" w:rsidRPr="001A3B5D">
        <w:rPr>
          <w:rFonts w:ascii="GHEA Grapalat" w:hAnsi="GHEA Grapalat"/>
          <w:sz w:val="18"/>
          <w:szCs w:val="18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1A3B5D" w:rsidRDefault="001A3B5D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Չափաբաժին</w:t>
      </w:r>
      <w:r w:rsidR="003E5D81">
        <w:rPr>
          <w:rFonts w:ascii="GHEA Grapalat" w:hAnsi="GHEA Grapalat"/>
          <w:sz w:val="18"/>
          <w:szCs w:val="18"/>
          <w:lang w:val="af-ZA"/>
        </w:rPr>
        <w:t xml:space="preserve"> 10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1A3B5D" w:rsidRPr="00EC6061" w:rsidRDefault="001A3B5D" w:rsidP="001A3B5D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է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«</w:t>
      </w:r>
      <w:r w:rsidR="007B3378" w:rsidRPr="007B3378">
        <w:rPr>
          <w:rFonts w:ascii="GHEA Grapalat" w:hAnsi="GHEA Grapalat"/>
          <w:b/>
          <w:sz w:val="18"/>
          <w:szCs w:val="18"/>
          <w:lang w:val="hy-AM" w:eastAsia="en-US"/>
        </w:rPr>
        <w:t>Դիլիջան համայնքի Գոշ բնակավայրի ,,Եղջերվասար,, արոտավայրի ջրագծի և ջրախմոցի կառուցում</w:t>
      </w:r>
      <w:r w:rsidRPr="00EC6061">
        <w:rPr>
          <w:rFonts w:ascii="GHEA Grapalat" w:hAnsi="GHEA Grapalat"/>
          <w:b/>
          <w:sz w:val="18"/>
          <w:szCs w:val="18"/>
          <w:lang w:val="hy-AM" w:eastAsia="en-US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A3B5D" w:rsidRPr="00EC6061" w:rsidTr="00B7414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1A3B5D" w:rsidRPr="00EC6061" w:rsidTr="00B74143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1A3B5D" w:rsidRPr="0015551F" w:rsidRDefault="003E5D81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1A3B5D" w:rsidRPr="00960651" w:rsidRDefault="001A3B5D" w:rsidP="001A3B5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59"/>
        <w:gridCol w:w="1435"/>
        <w:gridCol w:w="2658"/>
      </w:tblGrid>
      <w:tr w:rsidR="001A3B5D" w:rsidRPr="00EC6061" w:rsidTr="00B7414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EC6061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1A3B5D" w:rsidRPr="00EC6061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ԱՀՀ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EC6061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EC6061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1A3B5D" w:rsidRPr="00EC6061" w:rsidTr="00B74143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A3B5D" w:rsidRPr="00C05C86" w:rsidRDefault="001A3B5D" w:rsidP="00B7414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2259" w:type="dxa"/>
            <w:vAlign w:val="center"/>
          </w:tcPr>
          <w:p w:rsidR="001A3B5D" w:rsidRPr="0015551F" w:rsidRDefault="003E5D81" w:rsidP="00B7414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E5D81">
              <w:rPr>
                <w:rFonts w:ascii="GHEA Grapalat" w:hAnsi="GHEA Grapalat" w:cs="Sylfaen"/>
                <w:sz w:val="18"/>
                <w:szCs w:val="18"/>
                <w:lang w:val="hy-AM"/>
              </w:rPr>
              <w:t>,,Արտշին – 1,,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A3B5D" w:rsidRPr="00EC6061" w:rsidRDefault="001A3B5D" w:rsidP="00B74143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shd w:val="clear" w:color="auto" w:fill="auto"/>
          </w:tcPr>
          <w:p w:rsidR="001A3B5D" w:rsidRDefault="003E5D81" w:rsidP="00B74143">
            <w:pPr>
              <w:spacing w:after="160" w:line="259" w:lineRule="auto"/>
              <w:jc w:val="center"/>
              <w:rPr>
                <w:rFonts w:ascii="GHEA Grapalat" w:hAnsi="GHEA Grapalat"/>
                <w:sz w:val="20"/>
              </w:rPr>
            </w:pPr>
            <w:r w:rsidRPr="003E5D81">
              <w:rPr>
                <w:rFonts w:ascii="GHEA Grapalat" w:hAnsi="GHEA Grapalat"/>
                <w:sz w:val="20"/>
              </w:rPr>
              <w:t>2500</w:t>
            </w:r>
            <w:r>
              <w:rPr>
                <w:rFonts w:ascii="GHEA Grapalat" w:hAnsi="GHEA Grapalat"/>
                <w:sz w:val="20"/>
                <w:lang w:val="hy-AM"/>
              </w:rPr>
              <w:t>,</w:t>
            </w:r>
            <w:r w:rsidRPr="003E5D81">
              <w:rPr>
                <w:rFonts w:ascii="GHEA Grapalat" w:hAnsi="GHEA Grapalat"/>
                <w:sz w:val="20"/>
              </w:rPr>
              <w:t>000</w:t>
            </w:r>
          </w:p>
        </w:tc>
      </w:tr>
    </w:tbl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A3B5D" w:rsidRPr="00EC6061" w:rsidRDefault="001A3B5D" w:rsidP="001A3B5D">
      <w:pPr>
        <w:spacing w:line="276" w:lineRule="auto"/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մասնակցին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ոչ գնային պայմաններին բավարարող գնահատված և ցածր գնային առաջարկ ներկայացրած մասնակից:</w:t>
      </w:r>
    </w:p>
    <w:p w:rsidR="001A3B5D" w:rsidRDefault="001A3B5D" w:rsidP="001A3B5D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1A3B5D">
        <w:rPr>
          <w:rFonts w:ascii="GHEA Grapalat" w:hAnsi="GHEA Grapalat"/>
          <w:sz w:val="18"/>
          <w:szCs w:val="18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C05C86" w:rsidRPr="00EC6061" w:rsidRDefault="00C05C86" w:rsidP="001A3B5D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p w:rsidR="00C05C86" w:rsidRPr="00EC6061" w:rsidRDefault="00C05C86" w:rsidP="00C05C86">
      <w:pPr>
        <w:spacing w:line="276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Սույն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հետ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կապված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համար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կարող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եք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դիմել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hy-AM"/>
        </w:rPr>
        <w:t>ՀՀ-ՏՄԴՀ-ԳՀԱՇՁԲ-20/</w:t>
      </w:r>
      <w:r w:rsidR="003E5D81">
        <w:rPr>
          <w:rFonts w:ascii="GHEA Grapalat" w:hAnsi="GHEA Grapalat" w:cs="Sylfaen"/>
          <w:sz w:val="18"/>
          <w:szCs w:val="18"/>
          <w:lang w:val="hy-AM"/>
        </w:rPr>
        <w:t>19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C6061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Pr="00EC6061">
        <w:rPr>
          <w:rFonts w:ascii="GHEA Grapalat" w:hAnsi="GHEA Grapalat" w:cs="Sylfaen"/>
          <w:sz w:val="18"/>
          <w:szCs w:val="18"/>
          <w:lang w:val="hy-AM"/>
        </w:rPr>
        <w:t xml:space="preserve"> Արմինե Աղաջանյան</w:t>
      </w:r>
      <w:r w:rsidRPr="00EC6061">
        <w:rPr>
          <w:rFonts w:ascii="GHEA Grapalat" w:hAnsi="GHEA Grapalat" w:cs="Sylfaen"/>
          <w:sz w:val="18"/>
          <w:szCs w:val="18"/>
          <w:lang w:val="af-ZA"/>
        </w:rPr>
        <w:t xml:space="preserve">ին:                 </w:t>
      </w: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</w:p>
    <w:p w:rsidR="00C05C86" w:rsidRDefault="00C05C86" w:rsidP="00C05C86">
      <w:pPr>
        <w:spacing w:line="276" w:lineRule="auto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  <w:t>Հեռախոս՝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 0268-2-33-75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276" w:lineRule="auto"/>
        <w:jc w:val="both"/>
        <w:rPr>
          <w:rFonts w:ascii="GHEA Grapalat" w:hAnsi="GHEA Grapalat"/>
          <w:sz w:val="18"/>
          <w:szCs w:val="18"/>
          <w:lang w:val="af-ZA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Pr="00EC6061">
        <w:rPr>
          <w:rFonts w:ascii="GHEA Grapalat" w:hAnsi="GHEA Grapalat"/>
          <w:sz w:val="18"/>
          <w:szCs w:val="18"/>
          <w:lang w:val="af-ZA"/>
        </w:rPr>
        <w:t xml:space="preserve"> </w:t>
      </w:r>
      <w:r w:rsidRPr="00EC6061"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6" w:history="1">
        <w:r w:rsidRPr="00EC6061">
          <w:rPr>
            <w:rStyle w:val="Hyperlink"/>
            <w:rFonts w:ascii="GHEA Grapalat" w:hAnsi="GHEA Grapalat"/>
            <w:sz w:val="18"/>
            <w:szCs w:val="18"/>
          </w:rPr>
          <w:t>dilijan.gnumner@mail.ru</w:t>
        </w:r>
      </w:hyperlink>
      <w:r w:rsidRPr="00EC6061">
        <w:rPr>
          <w:rFonts w:ascii="GHEA Grapalat" w:hAnsi="GHEA Grapalat"/>
          <w:sz w:val="18"/>
          <w:szCs w:val="18"/>
        </w:rPr>
        <w:t xml:space="preserve"> </w:t>
      </w:r>
      <w:r w:rsidRPr="00EC6061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C05C86" w:rsidRPr="00EC6061" w:rsidRDefault="00C05C86" w:rsidP="00C05C86">
      <w:pPr>
        <w:spacing w:line="36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EC6061">
        <w:rPr>
          <w:rFonts w:ascii="GHEA Grapalat" w:hAnsi="GHEA Grapalat" w:cs="Sylfaen"/>
          <w:sz w:val="18"/>
          <w:szCs w:val="18"/>
          <w:lang w:val="af-ZA"/>
        </w:rPr>
        <w:tab/>
      </w:r>
      <w:r w:rsidRPr="00EC6061">
        <w:rPr>
          <w:rFonts w:ascii="GHEA Grapalat" w:hAnsi="GHEA Grapalat" w:cs="Sylfaen"/>
          <w:b/>
          <w:i/>
          <w:sz w:val="18"/>
          <w:szCs w:val="18"/>
          <w:lang w:val="af-ZA"/>
        </w:rPr>
        <w:t>Պատվիրատու</w:t>
      </w:r>
      <w:r w:rsidRPr="00EC6061">
        <w:rPr>
          <w:rFonts w:ascii="GHEA Grapalat" w:hAnsi="GHEA Grapalat"/>
          <w:b/>
          <w:i/>
          <w:sz w:val="18"/>
          <w:szCs w:val="18"/>
          <w:lang w:val="af-ZA"/>
        </w:rPr>
        <w:t xml:space="preserve">` </w:t>
      </w:r>
      <w:r w:rsidRPr="00EC6061">
        <w:rPr>
          <w:rFonts w:ascii="GHEA Grapalat" w:hAnsi="GHEA Grapalat"/>
          <w:b/>
          <w:i/>
          <w:sz w:val="18"/>
          <w:szCs w:val="18"/>
          <w:lang w:val="hy-AM"/>
        </w:rPr>
        <w:t>Դիլիջանի համայնքապետարան</w:t>
      </w:r>
    </w:p>
    <w:p w:rsidR="00532355" w:rsidRDefault="00532355"/>
    <w:sectPr w:rsidR="00532355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90" w:rsidRDefault="00906F90">
      <w:r>
        <w:separator/>
      </w:r>
    </w:p>
  </w:endnote>
  <w:endnote w:type="continuationSeparator" w:id="0">
    <w:p w:rsidR="00906F90" w:rsidRDefault="0090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906F9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47B4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378">
      <w:rPr>
        <w:rStyle w:val="PageNumber"/>
        <w:noProof/>
      </w:rPr>
      <w:t>4</w:t>
    </w:r>
    <w:r>
      <w:rPr>
        <w:rStyle w:val="PageNumber"/>
      </w:rPr>
      <w:fldChar w:fldCharType="end"/>
    </w:r>
  </w:p>
  <w:p w:rsidR="00E72947" w:rsidRDefault="00906F9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0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90" w:rsidRDefault="00906F90">
      <w:r>
        <w:separator/>
      </w:r>
    </w:p>
  </w:footnote>
  <w:footnote w:type="continuationSeparator" w:id="0">
    <w:p w:rsidR="00906F90" w:rsidRDefault="0090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06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06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0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86"/>
    <w:rsid w:val="001A3B5D"/>
    <w:rsid w:val="00241B5A"/>
    <w:rsid w:val="003E5D81"/>
    <w:rsid w:val="00532355"/>
    <w:rsid w:val="007B3378"/>
    <w:rsid w:val="008A08DA"/>
    <w:rsid w:val="00906F90"/>
    <w:rsid w:val="00A40174"/>
    <w:rsid w:val="00A45CFC"/>
    <w:rsid w:val="00AC39E1"/>
    <w:rsid w:val="00B5038B"/>
    <w:rsid w:val="00C05C86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FBE9F-6CC7-4FC5-9553-5BCF2B1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86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C05C8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</w:rPr>
  </w:style>
  <w:style w:type="character" w:customStyle="1" w:styleId="Heading3Char">
    <w:name w:val="Heading 3 Char"/>
    <w:basedOn w:val="DefaultParagraphFont"/>
    <w:link w:val="Heading3"/>
    <w:rsid w:val="00C05C86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05C86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C05C86"/>
  </w:style>
  <w:style w:type="paragraph" w:styleId="Footer">
    <w:name w:val="footer"/>
    <w:basedOn w:val="Normal"/>
    <w:link w:val="FooterChar"/>
    <w:rsid w:val="00C05C8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05C86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C05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2020-07-30T07:20:00Z</dcterms:created>
  <dcterms:modified xsi:type="dcterms:W3CDTF">2020-08-19T07:07:00Z</dcterms:modified>
</cp:coreProperties>
</file>