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BC" w:rsidRDefault="001960BC" w:rsidP="001960BC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960BC" w:rsidRPr="0022631D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960BC" w:rsidRPr="0022631D" w:rsidRDefault="001960BC" w:rsidP="001960B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960BC" w:rsidRPr="0022631D" w:rsidRDefault="001960BC" w:rsidP="001960B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960BC" w:rsidRPr="0022631D" w:rsidRDefault="001960BC" w:rsidP="001960B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CE17ED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CE17ED" w:rsidRPr="00CE17ED">
        <w:rPr>
          <w:rFonts w:ascii="GHEA Grapalat" w:hAnsi="GHEA Grapalat"/>
          <w:lang w:val="hy-AM"/>
        </w:rPr>
        <w:t>Դիլիջան համայնքի Դիլիջան քաղաքի Գետափնյա 74, Գայի 84, Օրջոնիկիձեի 77, Մյասնիկյան 84, Շամախյան 2ա</w:t>
      </w:r>
      <w:r w:rsidR="00CE17ED" w:rsidRPr="00CE17ED">
        <w:rPr>
          <w:rFonts w:ascii="GHEA Grapalat" w:hAnsi="GHEA Grapalat"/>
        </w:rPr>
        <w:t xml:space="preserve"> </w:t>
      </w:r>
      <w:r w:rsidR="00CE17ED" w:rsidRPr="00CE17ED">
        <w:rPr>
          <w:rFonts w:ascii="GHEA Grapalat" w:hAnsi="GHEA Grapalat"/>
          <w:lang w:val="hy-AM"/>
        </w:rPr>
        <w:t>հասցեների բազմաբնակարան բնակելի շենքերի տանիքների հիմնանորոգման աշխատանքների</w:t>
      </w:r>
      <w:r w:rsidR="00CE17ED" w:rsidRPr="00CE17ED">
        <w:rPr>
          <w:rFonts w:ascii="GHEA Grapalat" w:hAnsi="GHEA Grapalat"/>
          <w:lang w:val="af-ZA"/>
        </w:rPr>
        <w:t xml:space="preserve"> </w:t>
      </w:r>
      <w:r w:rsidR="00CE17ED" w:rsidRPr="00CE17ED">
        <w:rPr>
          <w:rFonts w:ascii="GHEA Grapalat" w:hAnsi="GHEA Grapalat"/>
          <w:lang w:val="hy-AM"/>
        </w:rPr>
        <w:t>տեխնիկական հսկողություն</w:t>
      </w:r>
      <w:r w:rsidR="00CE17ED">
        <w:rPr>
          <w:rFonts w:ascii="GHEA Grapalat" w:hAnsi="GHEA Grapalat"/>
          <w:lang w:val="hy-AM"/>
        </w:rPr>
        <w:t>»</w:t>
      </w:r>
      <w:r w:rsidR="00E324ED" w:rsidRPr="00D121A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ծառայություների</w:t>
      </w:r>
      <w:r w:rsidR="00E324ED" w:rsidRPr="00D121A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D121A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D121AB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ՀՀ-ՏՄԴՀ-ԳՀ</w:t>
      </w:r>
      <w:r w:rsidR="00A50FA6" w:rsidRPr="00D121AB">
        <w:rPr>
          <w:rFonts w:ascii="GHEA Grapalat" w:eastAsia="Times New Roman" w:hAnsi="GHEA Grapalat" w:cs="Sylfaen"/>
          <w:sz w:val="20"/>
          <w:szCs w:val="20"/>
          <w:lang w:val="hy-AM" w:eastAsia="ru-RU"/>
        </w:rPr>
        <w:t>Խ</w:t>
      </w:r>
      <w:r w:rsidRPr="00D121AB">
        <w:rPr>
          <w:rFonts w:ascii="GHEA Grapalat" w:eastAsia="Times New Roman" w:hAnsi="GHEA Grapalat" w:cs="Sylfaen"/>
          <w:sz w:val="20"/>
          <w:szCs w:val="20"/>
          <w:lang w:val="hy-AM" w:eastAsia="ru-RU"/>
        </w:rPr>
        <w:t>ԾՁԲ-2</w:t>
      </w:r>
      <w:r w:rsidR="00E324ED" w:rsidRPr="00D121AB">
        <w:rPr>
          <w:rFonts w:ascii="GHEA Grapalat" w:eastAsia="Times New Roman" w:hAnsi="GHEA Grapalat" w:cs="Sylfaen"/>
          <w:sz w:val="20"/>
          <w:szCs w:val="20"/>
          <w:lang w:eastAsia="ru-RU"/>
        </w:rPr>
        <w:t>4</w:t>
      </w:r>
      <w:r w:rsidRPr="00D121AB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D121AB" w:rsidRPr="00D121AB">
        <w:rPr>
          <w:rFonts w:ascii="GHEA Grapalat" w:eastAsia="Times New Roman" w:hAnsi="GHEA Grapalat" w:cs="Sylfaen"/>
          <w:sz w:val="20"/>
          <w:szCs w:val="20"/>
          <w:lang w:eastAsia="ru-RU"/>
        </w:rPr>
        <w:t>1</w:t>
      </w:r>
      <w:r w:rsidR="00CE17ED">
        <w:rPr>
          <w:rFonts w:ascii="GHEA Grapalat" w:eastAsia="Times New Roman" w:hAnsi="GHEA Grapalat" w:cs="Sylfaen"/>
          <w:sz w:val="20"/>
          <w:szCs w:val="20"/>
          <w:lang w:val="hy-AM" w:eastAsia="ru-RU"/>
        </w:rPr>
        <w:t>7</w:t>
      </w:r>
      <w:r w:rsidRPr="00D121A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28"/>
        <w:gridCol w:w="13"/>
        <w:gridCol w:w="129"/>
        <w:gridCol w:w="190"/>
        <w:gridCol w:w="377"/>
        <w:gridCol w:w="408"/>
        <w:gridCol w:w="301"/>
        <w:gridCol w:w="425"/>
        <w:gridCol w:w="284"/>
        <w:gridCol w:w="24"/>
        <w:gridCol w:w="117"/>
        <w:gridCol w:w="494"/>
        <w:gridCol w:w="73"/>
        <w:gridCol w:w="142"/>
        <w:gridCol w:w="648"/>
        <w:gridCol w:w="61"/>
        <w:gridCol w:w="352"/>
        <w:gridCol w:w="73"/>
        <w:gridCol w:w="425"/>
        <w:gridCol w:w="21"/>
        <w:gridCol w:w="204"/>
        <w:gridCol w:w="187"/>
        <w:gridCol w:w="154"/>
        <w:gridCol w:w="732"/>
        <w:gridCol w:w="39"/>
        <w:gridCol w:w="447"/>
        <w:gridCol w:w="397"/>
        <w:gridCol w:w="26"/>
        <w:gridCol w:w="61"/>
        <w:gridCol w:w="125"/>
        <w:gridCol w:w="35"/>
        <w:gridCol w:w="2035"/>
      </w:tblGrid>
      <w:tr w:rsidR="001960BC" w:rsidRPr="00CB774E" w:rsidTr="003B59E4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0" w:type="dxa"/>
            <w:gridSpan w:val="34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960BC" w:rsidRPr="00CB774E" w:rsidTr="00A50FA6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34" w:type="dxa"/>
            <w:gridSpan w:val="10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67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A50FA6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634" w:type="dxa"/>
            <w:gridSpan w:val="10"/>
            <w:vMerge/>
            <w:shd w:val="clear" w:color="auto" w:fill="auto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shd w:val="clear" w:color="auto" w:fill="auto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A50FA6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63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4628" w:rsidRPr="00CB774E" w:rsidTr="003B59E4">
        <w:trPr>
          <w:trHeight w:val="1537"/>
        </w:trPr>
        <w:tc>
          <w:tcPr>
            <w:tcW w:w="512" w:type="dxa"/>
            <w:shd w:val="clear" w:color="auto" w:fill="auto"/>
            <w:vAlign w:val="center"/>
          </w:tcPr>
          <w:p w:rsidR="00C14628" w:rsidRPr="00CB774E" w:rsidRDefault="00C14628" w:rsidP="00C146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3" w:type="dxa"/>
            <w:gridSpan w:val="5"/>
            <w:vAlign w:val="center"/>
          </w:tcPr>
          <w:p w:rsidR="00C14628" w:rsidRPr="00C14628" w:rsidRDefault="00C14628" w:rsidP="00C14628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sz w:val="14"/>
                <w:szCs w:val="14"/>
                <w:vertAlign w:val="subscript"/>
              </w:rPr>
            </w:pPr>
            <w:r w:rsidRPr="00C146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Դիլիջան քաղաքի Գայի 84 հասցեի բազմաբնակարան բնակելի շենքի տանիքի հիմնանորոգման աշխատանքների</w:t>
            </w:r>
            <w:r w:rsidRPr="00C146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C146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տեխնիկական հսկողություն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14628" w:rsidRPr="00C14628" w:rsidRDefault="00C14628" w:rsidP="00C1462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146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665412</w:t>
            </w:r>
          </w:p>
        </w:tc>
        <w:tc>
          <w:tcPr>
            <w:tcW w:w="263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14628" w:rsidRDefault="00C14628" w:rsidP="00C14628">
            <w:pPr>
              <w:ind w:left="34" w:hanging="34"/>
            </w:pP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հսկողությ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նը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00283B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4628" w:rsidRDefault="00C14628" w:rsidP="00C14628">
            <w:pPr>
              <w:ind w:left="34" w:hanging="34"/>
            </w:pP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հսկողությ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նը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00283B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</w:p>
        </w:tc>
      </w:tr>
      <w:tr w:rsidR="00C14628" w:rsidRPr="00CB774E" w:rsidTr="00CE17ED">
        <w:trPr>
          <w:trHeight w:val="2182"/>
        </w:trPr>
        <w:tc>
          <w:tcPr>
            <w:tcW w:w="512" w:type="dxa"/>
            <w:shd w:val="clear" w:color="auto" w:fill="auto"/>
            <w:vAlign w:val="center"/>
          </w:tcPr>
          <w:p w:rsidR="00C14628" w:rsidRPr="00CB774E" w:rsidRDefault="00C14628" w:rsidP="00C146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gridSpan w:val="5"/>
          </w:tcPr>
          <w:p w:rsidR="00C14628" w:rsidRPr="00C14628" w:rsidRDefault="00C14628" w:rsidP="00C14628">
            <w:pPr>
              <w:ind w:left="34" w:firstLine="142"/>
              <w:jc w:val="both"/>
              <w:rPr>
                <w:b/>
                <w:sz w:val="14"/>
                <w:szCs w:val="14"/>
              </w:rPr>
            </w:pPr>
            <w:r w:rsidRPr="00C146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Դիլիջան քաղաքի Գետափնյա 74 հասցեի բազմաբնակարան բնակելի շենքի տանիքի հիմնանորոգման աշխատանքների</w:t>
            </w:r>
            <w:r w:rsidRPr="00C1462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146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տեխնիկական հսկողություն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51" w:type="dxa"/>
            <w:gridSpan w:val="3"/>
            <w:vAlign w:val="center"/>
          </w:tcPr>
          <w:p w:rsidR="00C14628" w:rsidRPr="00C14628" w:rsidRDefault="00C14628" w:rsidP="00C1462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146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553692</w:t>
            </w:r>
          </w:p>
        </w:tc>
        <w:tc>
          <w:tcPr>
            <w:tcW w:w="263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14628" w:rsidRDefault="00C14628" w:rsidP="00C14628">
            <w:pPr>
              <w:ind w:left="34" w:hanging="34"/>
            </w:pP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հսկողությ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նը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00283B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4628" w:rsidRDefault="00C14628" w:rsidP="00C14628">
            <w:pPr>
              <w:ind w:left="34" w:hanging="34"/>
            </w:pP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հսկողությ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նը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00283B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00283B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0028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</w:p>
        </w:tc>
      </w:tr>
      <w:tr w:rsidR="00C14628" w:rsidRPr="00CB774E" w:rsidTr="003B59E4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C14628" w:rsidRPr="00CB774E" w:rsidRDefault="00C14628" w:rsidP="00C146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gridSpan w:val="5"/>
          </w:tcPr>
          <w:p w:rsidR="00C14628" w:rsidRPr="00C14628" w:rsidRDefault="00C14628" w:rsidP="00C14628">
            <w:pPr>
              <w:ind w:left="34" w:hanging="34"/>
              <w:rPr>
                <w:b/>
                <w:sz w:val="14"/>
                <w:szCs w:val="14"/>
              </w:rPr>
            </w:pPr>
            <w:r w:rsidRPr="00C146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Դիլիջան քաղաքի Մյասնիկյան 84 հասցեի բազմաբնակարան բնակելի շենքի տանիքի հիմնանորոգման աշխատանքների</w:t>
            </w:r>
            <w:r w:rsidRPr="00C1462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146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տեխնիկական հսկողություն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51" w:type="dxa"/>
            <w:gridSpan w:val="3"/>
            <w:vAlign w:val="center"/>
          </w:tcPr>
          <w:p w:rsidR="00C14628" w:rsidRPr="00C14628" w:rsidRDefault="00C14628" w:rsidP="00C1462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146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331296</w:t>
            </w:r>
          </w:p>
        </w:tc>
        <w:tc>
          <w:tcPr>
            <w:tcW w:w="263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14628" w:rsidRDefault="00C14628" w:rsidP="00C14628">
            <w:pPr>
              <w:ind w:left="34" w:hanging="34"/>
            </w:pPr>
            <w:proofErr w:type="spellStart"/>
            <w:r w:rsidRPr="001E4661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1E4661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1E4661">
              <w:rPr>
                <w:rFonts w:ascii="GHEA Grapalat" w:hAnsi="GHEA Grapalat"/>
                <w:b/>
                <w:sz w:val="14"/>
                <w:szCs w:val="14"/>
              </w:rPr>
              <w:t>հսկողությ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</w:t>
            </w:r>
            <w:proofErr w:type="spellStart"/>
            <w:r w:rsidRPr="001E4661">
              <w:rPr>
                <w:rFonts w:ascii="GHEA Grapalat" w:hAnsi="GHEA Grapalat"/>
                <w:b/>
                <w:sz w:val="14"/>
                <w:szCs w:val="14"/>
              </w:rPr>
              <w:t>նը</w:t>
            </w:r>
            <w:proofErr w:type="spellEnd"/>
            <w:r w:rsidRPr="001E4661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1E4661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1E4661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1E4661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1E4661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1E4661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1E4661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1E4661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1E4661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1E4661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1E4661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1E4661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1E4661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1E4661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1E4661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1E4661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1E4661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1E4661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1E4661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1E4661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1E4661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4628" w:rsidRDefault="00C14628" w:rsidP="00C14628">
            <w:pPr>
              <w:ind w:left="34" w:hanging="34"/>
            </w:pPr>
            <w:proofErr w:type="spellStart"/>
            <w:r w:rsidRPr="00C14628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C1462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C14628">
              <w:rPr>
                <w:rFonts w:ascii="GHEA Grapalat" w:hAnsi="GHEA Grapalat"/>
                <w:b/>
                <w:sz w:val="14"/>
                <w:szCs w:val="14"/>
              </w:rPr>
              <w:t>հսկողությ</w:t>
            </w:r>
            <w:proofErr w:type="spellEnd"/>
            <w:r w:rsidRPr="00C146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</w:t>
            </w:r>
            <w:proofErr w:type="spellStart"/>
            <w:r w:rsidRPr="00C14628">
              <w:rPr>
                <w:rFonts w:ascii="GHEA Grapalat" w:hAnsi="GHEA Grapalat"/>
                <w:b/>
                <w:sz w:val="14"/>
                <w:szCs w:val="14"/>
              </w:rPr>
              <w:t>նը</w:t>
            </w:r>
            <w:proofErr w:type="spellEnd"/>
            <w:r w:rsidRPr="00C1462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C14628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C1462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C14628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C1462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C14628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C1462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C14628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C1462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C14628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C1462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C14628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C1462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C14628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C1462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C14628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C1462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C14628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C1462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C14628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</w:p>
        </w:tc>
      </w:tr>
      <w:tr w:rsidR="00C14628" w:rsidRPr="00CB774E" w:rsidTr="003B59E4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C14628" w:rsidRPr="00C14628" w:rsidRDefault="00C14628" w:rsidP="00C146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843" w:type="dxa"/>
            <w:gridSpan w:val="5"/>
          </w:tcPr>
          <w:p w:rsidR="00C14628" w:rsidRPr="00C14628" w:rsidRDefault="00C14628" w:rsidP="00C14628">
            <w:pPr>
              <w:ind w:left="34" w:hanging="34"/>
              <w:rPr>
                <w:b/>
                <w:sz w:val="14"/>
                <w:szCs w:val="14"/>
              </w:rPr>
            </w:pPr>
            <w:r w:rsidRPr="00C146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Դիլիջան քաղաքի Օրջոնիկիձեի 44 հասցեի բազմաբնակարան բնակելի շենքի տանիքի հիմնանորոգման աշխատանքների</w:t>
            </w:r>
            <w:r w:rsidRPr="00C1462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146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տեխնիկական հսկողություն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14628" w:rsidRPr="00C14628" w:rsidRDefault="00C14628" w:rsidP="00C1462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146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280500</w:t>
            </w:r>
          </w:p>
        </w:tc>
        <w:tc>
          <w:tcPr>
            <w:tcW w:w="263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14628" w:rsidRDefault="00C14628" w:rsidP="00C14628">
            <w:pPr>
              <w:ind w:left="34" w:hanging="34"/>
            </w:pP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հսկողությ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նը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D569B3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4628" w:rsidRDefault="00C14628" w:rsidP="00C14628">
            <w:pPr>
              <w:ind w:left="34" w:hanging="34"/>
            </w:pP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հսկողությ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նը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D569B3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</w:p>
        </w:tc>
      </w:tr>
      <w:tr w:rsidR="00C14628" w:rsidRPr="00CB774E" w:rsidTr="003B59E4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C14628" w:rsidRPr="00C14628" w:rsidRDefault="00C14628" w:rsidP="00C146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5</w:t>
            </w:r>
          </w:p>
        </w:tc>
        <w:tc>
          <w:tcPr>
            <w:tcW w:w="1843" w:type="dxa"/>
            <w:gridSpan w:val="5"/>
          </w:tcPr>
          <w:p w:rsidR="00C14628" w:rsidRPr="00C14628" w:rsidRDefault="00C14628" w:rsidP="00C14628">
            <w:pPr>
              <w:ind w:left="34" w:hanging="34"/>
              <w:rPr>
                <w:b/>
                <w:sz w:val="14"/>
                <w:szCs w:val="14"/>
              </w:rPr>
            </w:pPr>
            <w:r w:rsidRPr="00C146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Դիլիջան քաղաքի Շամախյան 2 ա հասցեի բազմաբնակարան բնակելի շենքի տանիքի հիմնանորոգման աշխատանքների</w:t>
            </w:r>
            <w:r w:rsidRPr="00C1462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146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տեխնիկական հսկողություն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628" w:rsidRPr="00CB774E" w:rsidRDefault="00C14628" w:rsidP="00C146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14628" w:rsidRPr="00C14628" w:rsidRDefault="00C14628" w:rsidP="00C1462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146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167352</w:t>
            </w:r>
          </w:p>
        </w:tc>
        <w:tc>
          <w:tcPr>
            <w:tcW w:w="263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14628" w:rsidRDefault="00C14628" w:rsidP="00C14628">
            <w:pPr>
              <w:ind w:left="34" w:hanging="34"/>
            </w:pP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հսկողությ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նը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D569B3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4628" w:rsidRDefault="00C14628" w:rsidP="00C14628">
            <w:pPr>
              <w:ind w:left="34" w:hanging="34"/>
            </w:pP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հսկողությ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նը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D569B3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D569B3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D569B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</w:p>
        </w:tc>
      </w:tr>
      <w:tr w:rsidR="001960BC" w:rsidRPr="00CB774E" w:rsidTr="003B59E4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B59E4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B59E4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B5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60BC" w:rsidRPr="00A50FA6" w:rsidRDefault="003B59E4" w:rsidP="003B59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E324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1960BC" w:rsidRPr="00CB774E" w:rsidTr="003B5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B5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B5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960BC" w:rsidRPr="00CB774E" w:rsidTr="003B5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B5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B59E4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A50FA6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46" w:type="dxa"/>
            <w:gridSpan w:val="7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81" w:type="dxa"/>
            <w:gridSpan w:val="25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960BC" w:rsidRPr="00CB774E" w:rsidTr="00A50FA6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6" w:type="dxa"/>
            <w:gridSpan w:val="7"/>
            <w:vMerge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9" w:type="dxa"/>
            <w:gridSpan w:val="13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960BC" w:rsidRPr="00CB774E" w:rsidTr="003B59E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A1A42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CB774E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B774E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«ՌՈՒՖ» ՍՊԸ</w:t>
            </w:r>
          </w:p>
        </w:tc>
        <w:tc>
          <w:tcPr>
            <w:tcW w:w="3139" w:type="dxa"/>
            <w:gridSpan w:val="13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AA1A42" w:rsidRPr="00AA1A42" w:rsidRDefault="003B59E4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3B59E4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120000</w:t>
            </w:r>
          </w:p>
        </w:tc>
      </w:tr>
      <w:tr w:rsidR="00AA1A42" w:rsidRPr="00CB774E" w:rsidTr="00A50FA6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CB774E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B774E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«ՇԻՆՏԵԽՏՐԱՆՍ» ՍՊԸ</w:t>
            </w:r>
          </w:p>
        </w:tc>
        <w:tc>
          <w:tcPr>
            <w:tcW w:w="3139" w:type="dxa"/>
            <w:gridSpan w:val="13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CB774E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B774E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«ՍՏՐՈՅՏԵԽ» ՍՊԸ</w:t>
            </w:r>
          </w:p>
        </w:tc>
        <w:tc>
          <w:tcPr>
            <w:tcW w:w="3139" w:type="dxa"/>
            <w:gridSpan w:val="13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220000</w:t>
            </w:r>
          </w:p>
        </w:tc>
      </w:tr>
      <w:tr w:rsidR="00D121AB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D121AB" w:rsidRPr="00CB774E" w:rsidRDefault="00D121AB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D121AB" w:rsidRPr="00CB774E" w:rsidRDefault="00037756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«ԲԱԳԱՍ»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D121AB" w:rsidRPr="00AA1A42" w:rsidRDefault="00AA1A42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266400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D121AB" w:rsidRPr="00AA1A42" w:rsidRDefault="00AA1A42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53280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D121AB" w:rsidRPr="00AA1A42" w:rsidRDefault="00AA1A42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319680</w:t>
            </w:r>
          </w:p>
        </w:tc>
      </w:tr>
      <w:tr w:rsidR="00D121AB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D121AB" w:rsidRDefault="00D121AB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D121AB" w:rsidRPr="00CB774E" w:rsidRDefault="00037756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«ՆԱՐ ԷԿԱԼ ԷՔՍ»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D121AB" w:rsidRPr="00AA1A42" w:rsidRDefault="00AA1A42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348000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D121AB" w:rsidRPr="00AA1A42" w:rsidRDefault="00AA1A42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D121AB" w:rsidRPr="00AA1A42" w:rsidRDefault="00AA1A42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348000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E324ED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«ՊՈՂՈՍՍԻԱՆՍ ՔՈՆՍԹՐՈՒԹՔ»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350000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350000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03775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«ՏԵԽՆՈ ՇԻՆ»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600000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600000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03775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«ՄԻՔՆԱՐ»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660000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660000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03775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«Գեղարքունիք Նաիրի»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660000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660000</w:t>
            </w:r>
          </w:p>
        </w:tc>
      </w:tr>
      <w:tr w:rsidR="00037756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037756" w:rsidRDefault="00AA1A42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A1A4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AA1A4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037756" w:rsidRPr="00C41246" w:rsidRDefault="00037756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037756" w:rsidRDefault="00037756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037756" w:rsidRDefault="00037756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37756" w:rsidRDefault="00037756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1A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«ՍՏՐՈՅՏԵԽ»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1A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«ՇԻՆՏԵԽՏՐԱՆՍ»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194000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194000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B774E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«ԲԱԳԱՍ»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221615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44323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265938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B774E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«ՆԱՐ ԷԿԱԼ ԷՔՍ»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292000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292000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E324ED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«ՊՈՂՈՍՍԻԱՆՍ ՔՈՆՍԹՐՈՒԹՔ»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«ՏԵԽՆՈ ՇԻՆ»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«ՄԻՔՆԱՐ»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550000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550000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«Գեղարքունիք Նաիրի»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550000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550000</w:t>
            </w:r>
          </w:p>
        </w:tc>
      </w:tr>
      <w:tr w:rsidR="00D121AB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D121AB" w:rsidRDefault="00AA1A42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D121AB" w:rsidRPr="00E324ED" w:rsidRDefault="00D121AB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D121AB" w:rsidRDefault="00D121AB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D121AB" w:rsidRDefault="00D121AB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D121AB" w:rsidRDefault="00D121AB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1A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«ՍՏՐՈՅՏԵԽ»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1A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«ՇԻՆՏԵԽՏՐԱՆՍ»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115000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115000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B774E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«ԲԱԳԱՍ»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132650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26530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159180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B774E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«ՆԱՐ ԷԿԱԼ ԷՔՍ»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E324ED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«ՊՈՂՈՍՍԻԱՆՍ ՔՈՆՍԹՐՈՒԹՔ»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192000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192000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«ՏԵԽՆՈ ՇԻՆ»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«ՄԻՔՆԱՐ»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330000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330000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«Գեղարքունիք Նաիրի»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330000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330000</w:t>
            </w:r>
          </w:p>
        </w:tc>
      </w:tr>
      <w:tr w:rsidR="00D121AB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D121AB" w:rsidRPr="00AA1A42" w:rsidRDefault="00AA1A42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D121AB" w:rsidRPr="00E324ED" w:rsidRDefault="00D121AB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D121AB" w:rsidRDefault="00D121AB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D121AB" w:rsidRDefault="00D121AB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D121AB" w:rsidRDefault="00D121AB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1A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«ՍՏՐՈՅՏԵԽ»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1A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«ՇԻՆՏԵԽՏՐԱՆՍ»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98000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98000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B774E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«ԲԱԳԱՍ»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112340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22468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134808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B774E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A1A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«ՊՈՂՈՍՍԻԱՆՍ ՔՈՆՍԹՐՈՒԹՔ»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E324ED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1A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«ՆԱՐ ԷԿԱԼ ԷՔՍ»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«ՏԵԽՆՈ ՇԻՆ»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«ՄԻՔՆԱՐ»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41246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«Գեղարքունիք Նաիրի»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AA1A42" w:rsidRDefault="00AA1A42" w:rsidP="00AA1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280000</w:t>
            </w: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Default="00AA1A42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B774E" w:rsidRDefault="00AA1A42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Default="00AA1A42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Default="00AA1A42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Default="00AA1A42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A1A42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AA1A42" w:rsidRDefault="00AA1A42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AA1A42" w:rsidRPr="00CB774E" w:rsidRDefault="003B59E4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B59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«ՌՈՒՖ»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AA1A42" w:rsidRPr="003B59E4" w:rsidRDefault="003B59E4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AA1A42" w:rsidRPr="003B59E4" w:rsidRDefault="003B59E4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60000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A1A42" w:rsidRPr="003B59E4" w:rsidRDefault="003B59E4" w:rsidP="00D121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36000</w:t>
            </w:r>
          </w:p>
        </w:tc>
      </w:tr>
      <w:tr w:rsidR="003B59E4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3B59E4" w:rsidRPr="00C41246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1A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«ՍՏՐՈՅՏԵԽ»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65000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65000</w:t>
            </w:r>
          </w:p>
        </w:tc>
      </w:tr>
      <w:tr w:rsidR="003B59E4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3B59E4" w:rsidRPr="00C41246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1A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«ՇԻՆՏԵԽՏՐԱՆՍ»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83000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83000</w:t>
            </w:r>
          </w:p>
        </w:tc>
      </w:tr>
      <w:tr w:rsidR="003B59E4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3B59E4" w:rsidRPr="00CB774E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«ԲԱԳԱՍ»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67080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13416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80496</w:t>
            </w:r>
          </w:p>
        </w:tc>
      </w:tr>
      <w:tr w:rsidR="003B59E4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5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3B59E4" w:rsidRPr="00CB774E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A1A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«ՊՈՂՈՍՍԻԱՆՍ ՔՈՆՍԹՐՈՒԹՔ»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90000</w:t>
            </w:r>
          </w:p>
        </w:tc>
      </w:tr>
      <w:tr w:rsidR="003B59E4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3B59E4" w:rsidRPr="00E324ED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1A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«ՆԱՐ ԷԿԱԼ ԷՔՍ»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150000</w:t>
            </w:r>
          </w:p>
        </w:tc>
      </w:tr>
      <w:tr w:rsidR="003B59E4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3B59E4" w:rsidRPr="00C41246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«ՏԵԽՆՈ ՇԻՆ»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150000</w:t>
            </w:r>
          </w:p>
        </w:tc>
      </w:tr>
      <w:tr w:rsidR="003B59E4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3B59E4" w:rsidRPr="00C41246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«ՄԻՔՆԱՐ»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160000</w:t>
            </w:r>
          </w:p>
        </w:tc>
      </w:tr>
      <w:tr w:rsidR="003B59E4" w:rsidRPr="00CB774E" w:rsidTr="00A50FA6">
        <w:tc>
          <w:tcPr>
            <w:tcW w:w="1385" w:type="dxa"/>
            <w:gridSpan w:val="3"/>
            <w:shd w:val="clear" w:color="auto" w:fill="auto"/>
            <w:vAlign w:val="center"/>
          </w:tcPr>
          <w:p w:rsid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:rsidR="003B59E4" w:rsidRPr="00C41246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7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«Գեղարքունիք Նաիրի» ՍՊԸ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160000</w:t>
            </w:r>
          </w:p>
        </w:tc>
        <w:tc>
          <w:tcPr>
            <w:tcW w:w="2181" w:type="dxa"/>
            <w:gridSpan w:val="8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160000</w:t>
            </w:r>
          </w:p>
        </w:tc>
      </w:tr>
      <w:tr w:rsidR="001960BC" w:rsidRPr="00CB774E" w:rsidTr="003B59E4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B59E4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9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9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960BC" w:rsidRPr="00CB774E" w:rsidTr="001960BC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1960BC">
        <w:trPr>
          <w:trHeight w:val="331"/>
        </w:trPr>
        <w:tc>
          <w:tcPr>
            <w:tcW w:w="2213" w:type="dxa"/>
            <w:gridSpan w:val="4"/>
            <w:shd w:val="clear" w:color="auto" w:fill="auto"/>
            <w:vAlign w:val="center"/>
          </w:tcPr>
          <w:p w:rsidR="001960BC" w:rsidRPr="00CB774E" w:rsidRDefault="001960BC" w:rsidP="003B59E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99" w:type="dxa"/>
            <w:gridSpan w:val="31"/>
            <w:shd w:val="clear" w:color="auto" w:fill="auto"/>
            <w:vAlign w:val="center"/>
          </w:tcPr>
          <w:p w:rsidR="001960BC" w:rsidRPr="00CB774E" w:rsidRDefault="001960BC" w:rsidP="003B59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960BC" w:rsidRPr="00CB774E" w:rsidTr="003B59E4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B59E4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3B59E4" w:rsidP="003B59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324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960BC" w:rsidRPr="00CB774E" w:rsidTr="003B59E4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960BC" w:rsidRPr="00CB774E" w:rsidTr="003B59E4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3B59E4" w:rsidP="003B59E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  <w:r w:rsidR="00DF37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324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E324ED" w:rsidRDefault="003B59E4" w:rsidP="003B59E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0.202</w:t>
            </w:r>
            <w:r w:rsidR="00E324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1960BC" w:rsidRPr="00CB774E" w:rsidTr="003B59E4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</w:t>
            </w:r>
            <w:r w:rsidR="00C157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3B59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3B59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0.202</w:t>
            </w:r>
            <w:r w:rsidR="00E324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960BC" w:rsidRPr="00CB774E" w:rsidTr="003B59E4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DF71FB" w:rsidRDefault="003B59E4" w:rsidP="003B59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  <w:r w:rsidR="001960BC" w:rsidRPr="00DF71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1960BC" w:rsidRPr="00DF71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0.202</w:t>
            </w:r>
            <w:r w:rsidR="00E324ED" w:rsidRPr="00DF7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960BC" w:rsidRPr="00DF71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960BC" w:rsidRPr="00CB774E" w:rsidTr="003B59E4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DF71FB" w:rsidRDefault="003B59E4" w:rsidP="003B59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  <w:r w:rsidR="001960BC" w:rsidRPr="00DF71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1960BC" w:rsidRPr="00DF71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0.202</w:t>
            </w:r>
            <w:r w:rsidR="00E324ED" w:rsidRPr="00DF7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960BC" w:rsidRPr="00DF71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960BC" w:rsidRPr="00CB774E" w:rsidTr="003B59E4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B59E4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960BC" w:rsidRPr="00CB774E" w:rsidTr="00DF71FB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9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57" w:type="dxa"/>
            <w:gridSpan w:val="4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960BC" w:rsidRPr="00CB774E" w:rsidTr="00DF71FB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9"/>
            <w:vMerge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7" w:type="dxa"/>
            <w:gridSpan w:val="4"/>
            <w:vMerge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960BC" w:rsidRPr="00CB774E" w:rsidTr="00DF71FB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960BC" w:rsidRPr="00CB774E" w:rsidTr="00DF71FB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1960BC" w:rsidRPr="00C64F5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3B59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1960BC" w:rsidRPr="00CB774E" w:rsidRDefault="003B59E4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59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«ՌՈՒՖ» ՍՊԸ</w:t>
            </w:r>
          </w:p>
        </w:tc>
        <w:tc>
          <w:tcPr>
            <w:tcW w:w="2255" w:type="dxa"/>
            <w:gridSpan w:val="9"/>
            <w:shd w:val="clear" w:color="auto" w:fill="auto"/>
            <w:vAlign w:val="center"/>
          </w:tcPr>
          <w:p w:rsidR="001960BC" w:rsidRPr="00C15791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 w:rsidR="00A50F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 w:rsidR="00E324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C157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3B59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C157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:rsidR="001960BC" w:rsidRPr="00C15791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  <w:r w:rsidR="001960BC" w:rsidRPr="00DF71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1960BC" w:rsidRPr="00DF71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0.202</w:t>
            </w:r>
            <w:r w:rsidR="00E324ED" w:rsidRPr="00DF7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1960BC" w:rsidRPr="00C15791" w:rsidRDefault="00C15791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C157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="001960BC" w:rsidRPr="00C157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Pr="00C157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  <w:r w:rsidR="001960BC" w:rsidRPr="00C157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324ED" w:rsidRPr="00C157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960BC" w:rsidRPr="00CB774E" w:rsidRDefault="001960BC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1960BC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156000</w:t>
            </w:r>
          </w:p>
        </w:tc>
      </w:tr>
      <w:tr w:rsidR="00C15791" w:rsidRPr="00CB774E" w:rsidTr="00DF71FB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C15791" w:rsidRPr="003B59E4" w:rsidRDefault="00C15791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3B59E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,3,4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C15791" w:rsidRPr="00E324ED" w:rsidRDefault="003B59E4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59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«ՍՏՐՈՅՏԵԽ» ՍՊԸ</w:t>
            </w:r>
          </w:p>
        </w:tc>
        <w:tc>
          <w:tcPr>
            <w:tcW w:w="2255" w:type="dxa"/>
            <w:gridSpan w:val="9"/>
            <w:shd w:val="clear" w:color="auto" w:fill="auto"/>
            <w:vAlign w:val="center"/>
          </w:tcPr>
          <w:p w:rsidR="00C15791" w:rsidRPr="00C15791" w:rsidRDefault="00C15791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ԽԾՁԲ-2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3B59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-2</w:t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:rsidR="00C15791" w:rsidRDefault="00070A26" w:rsidP="00070A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</w:t>
            </w:r>
            <w:r w:rsidR="00C157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C157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bookmarkStart w:id="0" w:name="_GoBack"/>
            <w:bookmarkEnd w:id="0"/>
            <w:r w:rsidR="00C157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15791" w:rsidRDefault="00C15791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157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Pr="00C157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Pr="00C157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  <w:r w:rsidRPr="00C157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Pr="00C157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15791" w:rsidRPr="00DF71FB" w:rsidRDefault="00DF71FB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15791" w:rsidRPr="00CB774E" w:rsidRDefault="00C15791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C15791" w:rsidRPr="003B59E4" w:rsidRDefault="003B59E4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380000</w:t>
            </w:r>
          </w:p>
        </w:tc>
      </w:tr>
      <w:tr w:rsidR="00C15791" w:rsidRPr="00CB774E" w:rsidTr="003B59E4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C15791" w:rsidRPr="00CB774E" w:rsidRDefault="00C15791" w:rsidP="00C157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5791" w:rsidRPr="00CB774E" w:rsidTr="00921AA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CB774E" w:rsidRDefault="00C15791" w:rsidP="00C157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CB774E" w:rsidRDefault="00C15791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CB774E" w:rsidRDefault="00C15791" w:rsidP="00C157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CB774E" w:rsidRDefault="00C15791" w:rsidP="00C157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CB774E" w:rsidRDefault="00C15791" w:rsidP="00C157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CB774E" w:rsidRDefault="00C15791" w:rsidP="00C157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15791" w:rsidRPr="00CB774E" w:rsidTr="00921AA8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C15791" w:rsidRPr="00C64F5E" w:rsidRDefault="00C15791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3B59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C15791" w:rsidRPr="00CB774E" w:rsidRDefault="003B59E4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59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«ՌՈՒՖ» ՍՊԸ</w:t>
            </w:r>
          </w:p>
        </w:tc>
        <w:tc>
          <w:tcPr>
            <w:tcW w:w="29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59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Երևան, Լվովյան 14 շ. բն. 67</w:t>
            </w:r>
          </w:p>
          <w:p w:rsidR="00C15791" w:rsidRPr="00CB774E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59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097-22-44-84</w:t>
            </w:r>
          </w:p>
        </w:tc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3B59E4" w:rsidRDefault="009E574F" w:rsidP="001D1D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="003B59E4" w:rsidRPr="00562CF3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vesmir.petrosysn@mail.ru</w:t>
              </w:r>
            </w:hyperlink>
            <w:r w:rsidR="003B59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3B59E4" w:rsidRDefault="003B59E4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16040130682600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3B59E4" w:rsidRDefault="003B59E4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01064263</w:t>
            </w:r>
          </w:p>
        </w:tc>
      </w:tr>
      <w:tr w:rsidR="00C15791" w:rsidRPr="00CB774E" w:rsidTr="00921AA8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C15791" w:rsidRPr="003B59E4" w:rsidRDefault="00C15791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3B59E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,3,4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C15791" w:rsidRPr="00C15791" w:rsidRDefault="003B59E4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59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«ՍՏՐՈՅՏԵԽ» ՍՊԸ</w:t>
            </w:r>
          </w:p>
        </w:tc>
        <w:tc>
          <w:tcPr>
            <w:tcW w:w="29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E4" w:rsidRPr="003B59E4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59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Երևան, Լվովյան 14, 42</w:t>
            </w:r>
          </w:p>
          <w:p w:rsidR="00C15791" w:rsidRPr="00E324ED" w:rsidRDefault="003B59E4" w:rsidP="003B59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59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099-12-00-12</w:t>
            </w:r>
          </w:p>
        </w:tc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E324ED" w:rsidRDefault="00CE17ED" w:rsidP="00C15791">
            <w:pPr>
              <w:widowControl w:val="0"/>
              <w:spacing w:before="0" w:after="0"/>
              <w:ind w:left="0" w:firstLine="0"/>
              <w:jc w:val="center"/>
              <w:rPr>
                <w:rStyle w:val="Hyperlink"/>
                <w:rFonts w:ascii="GHEA Grapalat" w:hAnsi="GHEA Grapalat"/>
                <w:b/>
                <w:sz w:val="14"/>
                <w:szCs w:val="14"/>
                <w:u w:val="none"/>
              </w:rPr>
            </w:pPr>
            <w:r>
              <w:rPr>
                <w:rStyle w:val="Hyperlink"/>
                <w:rFonts w:ascii="GHEA Grapalat" w:hAnsi="GHEA Grapalat"/>
                <w:b/>
                <w:sz w:val="14"/>
                <w:szCs w:val="14"/>
                <w:u w:val="none"/>
              </w:rPr>
              <w:t>dagrav@inbox.ru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3B59E4" w:rsidRDefault="003B59E4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1150004684434415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3B59E4" w:rsidRDefault="003B59E4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01048389</w:t>
            </w:r>
          </w:p>
        </w:tc>
      </w:tr>
      <w:tr w:rsidR="00C15791" w:rsidRPr="00CB774E" w:rsidTr="003B59E4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C15791" w:rsidRPr="00CB774E" w:rsidRDefault="00C15791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5791" w:rsidRPr="00CB774E" w:rsidTr="003B5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791" w:rsidRPr="00CB774E" w:rsidRDefault="00C15791" w:rsidP="00C1579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791" w:rsidRPr="00CB774E" w:rsidRDefault="00C15791" w:rsidP="00C1579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5791" w:rsidRPr="00CB774E" w:rsidTr="003B59E4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C15791" w:rsidRPr="00CB774E" w:rsidRDefault="00C15791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5791" w:rsidRPr="00CB774E" w:rsidTr="003B59E4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C15791" w:rsidRPr="00CB774E" w:rsidRDefault="00C15791" w:rsidP="00C1579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C15791" w:rsidRPr="00CB774E" w:rsidRDefault="00C15791" w:rsidP="00C1579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C15791" w:rsidRPr="00CB774E" w:rsidRDefault="00C15791" w:rsidP="00C1579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C15791" w:rsidRPr="00CB774E" w:rsidRDefault="00C15791" w:rsidP="00C1579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C15791" w:rsidRPr="00CB774E" w:rsidRDefault="00C15791" w:rsidP="00C1579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C15791" w:rsidRPr="00CB774E" w:rsidRDefault="00C15791" w:rsidP="00C1579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C15791" w:rsidRPr="00CB774E" w:rsidRDefault="00C15791" w:rsidP="00C1579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C15791" w:rsidRPr="00CB774E" w:rsidRDefault="00C15791" w:rsidP="00C1579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C15791" w:rsidRPr="00CB774E" w:rsidRDefault="00C15791" w:rsidP="00C1579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5791" w:rsidRPr="00CB774E" w:rsidTr="003B59E4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C15791" w:rsidRPr="00CB774E" w:rsidRDefault="00C15791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C15791" w:rsidRPr="00CB774E" w:rsidRDefault="00C15791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5791" w:rsidRPr="00CB774E" w:rsidTr="003B59E4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791" w:rsidRPr="00CB774E" w:rsidRDefault="00C15791" w:rsidP="00C157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C15791" w:rsidRPr="00CB774E" w:rsidRDefault="00C15791" w:rsidP="00C157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lastRenderedPageBreak/>
              <w:t>Հրապարակվել է տեղեկագրում</w:t>
            </w:r>
          </w:p>
        </w:tc>
      </w:tr>
      <w:tr w:rsidR="00C15791" w:rsidRPr="00CB774E" w:rsidTr="003B59E4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C15791" w:rsidRPr="00CB774E" w:rsidRDefault="00C15791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C15791" w:rsidRPr="00CB774E" w:rsidRDefault="00C15791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5791" w:rsidRPr="00CB774E" w:rsidTr="003B59E4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CB774E" w:rsidRDefault="00C15791" w:rsidP="00C157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CB774E" w:rsidRDefault="00C15791" w:rsidP="00C157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C15791" w:rsidRPr="00CB774E" w:rsidTr="003B59E4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791" w:rsidRPr="00CB774E" w:rsidRDefault="00C15791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5791" w:rsidRPr="00CB774E" w:rsidTr="003B59E4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CB774E" w:rsidRDefault="00C15791" w:rsidP="00C157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CB774E" w:rsidRDefault="00C15791" w:rsidP="00C157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C15791" w:rsidRPr="00CB774E" w:rsidTr="003B59E4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C15791" w:rsidRPr="00CB774E" w:rsidRDefault="00C15791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5791" w:rsidRPr="00CB774E" w:rsidTr="003B59E4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CB774E" w:rsidRDefault="00C15791" w:rsidP="00C157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CB774E" w:rsidRDefault="00C15791" w:rsidP="00C157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5791" w:rsidRPr="00CB774E" w:rsidTr="003B59E4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C15791" w:rsidRPr="00CB774E" w:rsidRDefault="00C15791" w:rsidP="00C157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5791" w:rsidRPr="00CB774E" w:rsidTr="003B59E4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C15791" w:rsidRPr="00CB774E" w:rsidRDefault="00C15791" w:rsidP="00C157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5791" w:rsidRPr="00CB774E" w:rsidTr="003B59E4">
        <w:trPr>
          <w:trHeight w:val="4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CB774E" w:rsidRDefault="00C15791" w:rsidP="00C157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CB774E" w:rsidRDefault="00C15791" w:rsidP="00C157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791" w:rsidRPr="00CB774E" w:rsidRDefault="00C15791" w:rsidP="00C157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5791" w:rsidRPr="00CB774E" w:rsidTr="003B59E4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:rsidR="00C15791" w:rsidRPr="00CB774E" w:rsidRDefault="00C15791" w:rsidP="00C157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C15791" w:rsidRPr="00CB774E" w:rsidRDefault="00C15791" w:rsidP="00C157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C15791" w:rsidRPr="00CB774E" w:rsidRDefault="009E574F" w:rsidP="00C157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C15791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960BC" w:rsidRPr="0022631D" w:rsidRDefault="001960BC" w:rsidP="001960BC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960BC" w:rsidRPr="001A1999" w:rsidRDefault="001960BC" w:rsidP="001960BC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960BC" w:rsidRDefault="001960BC" w:rsidP="001960BC"/>
    <w:p w:rsidR="00532355" w:rsidRDefault="00532355"/>
    <w:sectPr w:rsidR="00532355" w:rsidSect="00C14628">
      <w:pgSz w:w="11907" w:h="16840" w:code="9"/>
      <w:pgMar w:top="289" w:right="624" w:bottom="295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74F" w:rsidRDefault="009E574F" w:rsidP="001960BC">
      <w:pPr>
        <w:spacing w:before="0" w:after="0"/>
      </w:pPr>
      <w:r>
        <w:separator/>
      </w:r>
    </w:p>
  </w:endnote>
  <w:endnote w:type="continuationSeparator" w:id="0">
    <w:p w:rsidR="009E574F" w:rsidRDefault="009E574F" w:rsidP="001960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74F" w:rsidRDefault="009E574F" w:rsidP="001960BC">
      <w:pPr>
        <w:spacing w:before="0" w:after="0"/>
      </w:pPr>
      <w:r>
        <w:separator/>
      </w:r>
    </w:p>
  </w:footnote>
  <w:footnote w:type="continuationSeparator" w:id="0">
    <w:p w:rsidR="009E574F" w:rsidRDefault="009E574F" w:rsidP="001960BC">
      <w:pPr>
        <w:spacing w:before="0" w:after="0"/>
      </w:pPr>
      <w:r>
        <w:continuationSeparator/>
      </w:r>
    </w:p>
  </w:footnote>
  <w:footnote w:id="1">
    <w:p w:rsidR="003B59E4" w:rsidRPr="00541A77" w:rsidRDefault="003B59E4" w:rsidP="001960B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B59E4" w:rsidRPr="002D0BF6" w:rsidRDefault="003B59E4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B59E4" w:rsidRPr="002D0BF6" w:rsidRDefault="003B59E4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B59E4" w:rsidRPr="002D0BF6" w:rsidRDefault="003B59E4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B59E4" w:rsidRPr="002D0BF6" w:rsidRDefault="003B59E4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B59E4" w:rsidRPr="00871366" w:rsidRDefault="003B59E4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B59E4" w:rsidRPr="002D0BF6" w:rsidRDefault="003B59E4" w:rsidP="001960B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B59E4" w:rsidRPr="0078682E" w:rsidRDefault="003B59E4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3B59E4" w:rsidRPr="0078682E" w:rsidRDefault="003B59E4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3B59E4" w:rsidRPr="00005B9C" w:rsidRDefault="003B59E4" w:rsidP="001960BC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C"/>
    <w:rsid w:val="00037756"/>
    <w:rsid w:val="00070A26"/>
    <w:rsid w:val="000761CA"/>
    <w:rsid w:val="001960BC"/>
    <w:rsid w:val="001B2B05"/>
    <w:rsid w:val="001D1D57"/>
    <w:rsid w:val="002E56F9"/>
    <w:rsid w:val="00357E2C"/>
    <w:rsid w:val="003B59E4"/>
    <w:rsid w:val="003F7B23"/>
    <w:rsid w:val="004418EA"/>
    <w:rsid w:val="00453C89"/>
    <w:rsid w:val="005054FD"/>
    <w:rsid w:val="00532355"/>
    <w:rsid w:val="00574FD0"/>
    <w:rsid w:val="005965BB"/>
    <w:rsid w:val="005E7341"/>
    <w:rsid w:val="00831E6E"/>
    <w:rsid w:val="00921AA8"/>
    <w:rsid w:val="009E574F"/>
    <w:rsid w:val="00A40174"/>
    <w:rsid w:val="00A45CFC"/>
    <w:rsid w:val="00A50FA6"/>
    <w:rsid w:val="00A817EA"/>
    <w:rsid w:val="00AA1A42"/>
    <w:rsid w:val="00AC39E1"/>
    <w:rsid w:val="00B21487"/>
    <w:rsid w:val="00C14628"/>
    <w:rsid w:val="00C15791"/>
    <w:rsid w:val="00C41246"/>
    <w:rsid w:val="00CE17ED"/>
    <w:rsid w:val="00D121AB"/>
    <w:rsid w:val="00DD0F68"/>
    <w:rsid w:val="00DF376D"/>
    <w:rsid w:val="00DF71FB"/>
    <w:rsid w:val="00E324ED"/>
    <w:rsid w:val="00F23C63"/>
    <w:rsid w:val="00F80531"/>
    <w:rsid w:val="00F838F9"/>
    <w:rsid w:val="00F92A67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AB050-BDD5-417D-9ABC-C628EBFB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BC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960BC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960BC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960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60BC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C41246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41246"/>
    <w:rPr>
      <w:rFonts w:ascii="Baltica" w:eastAsia="Times New Roman" w:hAnsi="Baltica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mir.petrosysn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22</cp:revision>
  <dcterms:created xsi:type="dcterms:W3CDTF">2021-08-02T06:39:00Z</dcterms:created>
  <dcterms:modified xsi:type="dcterms:W3CDTF">2024-10-21T12:54:00Z</dcterms:modified>
</cp:coreProperties>
</file>